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9B" w:rsidRPr="00B2469B" w:rsidRDefault="00984ED1" w:rsidP="00B2469B">
      <w:pPr>
        <w:spacing w:after="0" w:line="450" w:lineRule="atLeast"/>
        <w:textAlignment w:val="baseline"/>
        <w:outlineLvl w:val="0"/>
        <w:rPr>
          <w:rFonts w:ascii="Century Gothic" w:eastAsia="Times New Roman" w:hAnsi="Century Gothic" w:cs="Times New Roman"/>
          <w:color w:val="59712A"/>
          <w:spacing w:val="-12"/>
          <w:kern w:val="36"/>
          <w:sz w:val="45"/>
          <w:szCs w:val="45"/>
        </w:rPr>
      </w:pPr>
      <w:r>
        <w:rPr>
          <w:rFonts w:ascii="Century Gothic" w:eastAsia="Times New Roman" w:hAnsi="Century Gothic" w:cs="Times New Roman"/>
          <w:color w:val="59712A"/>
          <w:spacing w:val="-12"/>
          <w:kern w:val="36"/>
          <w:sz w:val="45"/>
          <w:szCs w:val="45"/>
        </w:rPr>
        <w:t>Dyer Street Development</w:t>
      </w:r>
    </w:p>
    <w:p w:rsidR="00975690" w:rsidRDefault="00975690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94290C" w:rsidRPr="00B2469B" w:rsidRDefault="00984ED1" w:rsidP="0094290C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  <w:bookmarkStart w:id="0" w:name="_GoBack"/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The Dyer Street Development</w:t>
      </w:r>
      <w:r w:rsidR="00B2469B"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has 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49</w:t>
      </w:r>
      <w:r w:rsidR="00B2469B"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</w:t>
      </w:r>
      <w:r w:rsidR="00975690">
        <w:rPr>
          <w:rFonts w:ascii="Century Gothic" w:eastAsia="Times New Roman" w:hAnsi="Century Gothic" w:cs="Times New Roman"/>
          <w:color w:val="37270E"/>
          <w:sz w:val="20"/>
          <w:szCs w:val="20"/>
        </w:rPr>
        <w:t>elderly</w:t>
      </w:r>
      <w:r w:rsidR="00B2469B"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units and is located at 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4131-4183 Dyer Street in Union City (</w:t>
      </w:r>
      <w:r w:rsidRPr="00984ED1">
        <w:rPr>
          <w:rFonts w:ascii="Century Gothic" w:eastAsia="Times New Roman" w:hAnsi="Century Gothic" w:cs="Times New Roman"/>
          <w:color w:val="37270E"/>
          <w:sz w:val="20"/>
          <w:szCs w:val="20"/>
          <w:u w:val="single"/>
        </w:rPr>
        <w:t xml:space="preserve">do </w:t>
      </w:r>
      <w:r w:rsidRPr="00984ED1">
        <w:rPr>
          <w:rFonts w:ascii="Century Gothic" w:eastAsia="Times New Roman" w:hAnsi="Century Gothic" w:cs="Times New Roman"/>
          <w:b/>
          <w:color w:val="37270E"/>
          <w:sz w:val="20"/>
          <w:szCs w:val="20"/>
          <w:u w:val="single"/>
        </w:rPr>
        <w:t>NOT</w:t>
      </w:r>
      <w:r w:rsidRPr="00984ED1">
        <w:rPr>
          <w:rFonts w:ascii="Century Gothic" w:eastAsia="Times New Roman" w:hAnsi="Century Gothic" w:cs="Times New Roman"/>
          <w:color w:val="37270E"/>
          <w:sz w:val="20"/>
          <w:szCs w:val="20"/>
          <w:u w:val="single"/>
        </w:rPr>
        <w:t xml:space="preserve"> disturb occupants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>)</w:t>
      </w:r>
      <w:r w:rsidR="00B2469B">
        <w:rPr>
          <w:rFonts w:ascii="Century Gothic" w:eastAsia="Times New Roman" w:hAnsi="Century Gothic" w:cs="Times New Roman"/>
          <w:color w:val="37270E"/>
          <w:sz w:val="20"/>
          <w:szCs w:val="20"/>
        </w:rPr>
        <w:t>.</w:t>
      </w: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 </w:t>
      </w:r>
      <w:r w:rsidR="00975690">
        <w:rPr>
          <w:rFonts w:ascii="Century Gothic" w:eastAsia="Times New Roman" w:hAnsi="Century Gothic" w:cs="Times New Roman"/>
          <w:color w:val="37270E"/>
          <w:sz w:val="20"/>
          <w:szCs w:val="20"/>
        </w:rPr>
        <w:t>All units are ground floor units.</w:t>
      </w:r>
      <w:r w:rsidR="0094290C"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 </w:t>
      </w:r>
      <w:r w:rsidR="0094290C">
        <w:rPr>
          <w:rFonts w:ascii="Century Gothic" w:eastAsia="Times New Roman" w:hAnsi="Century Gothic" w:cs="Times New Roman"/>
          <w:color w:val="37270E"/>
          <w:sz w:val="20"/>
          <w:szCs w:val="20"/>
        </w:rPr>
        <w:t>The property is within 1/10 of a mile of a supermarket and bus stop.  The property is within 3/10 of mile of a clinic, pharmacy, and a park.</w:t>
      </w:r>
      <w:r w:rsidR="0094290C"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 </w:t>
      </w:r>
      <w:r w:rsidR="0094290C"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Community Amenities include a community room and on site-laundry.    </w:t>
      </w:r>
      <w:r w:rsidR="0094290C">
        <w:rPr>
          <w:rFonts w:ascii="Century Gothic" w:eastAsia="Times New Roman" w:hAnsi="Century Gothic" w:cs="Times New Roman"/>
          <w:color w:val="37270E"/>
          <w:sz w:val="20"/>
          <w:szCs w:val="20"/>
        </w:rPr>
        <w:t>The owner pays for water and trash collection and provides a stove and refrigerator.</w:t>
      </w:r>
    </w:p>
    <w:bookmarkEnd w:id="0"/>
    <w:p w:rsidR="00B2469B" w:rsidRDefault="00B2469B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984ED1" w:rsidRDefault="00984ED1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984ED1" w:rsidRDefault="009D7AA6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  <w:r>
        <w:rPr>
          <w:rFonts w:ascii="Arial" w:hAnsi="Arial" w:cs="Arial"/>
          <w:noProof/>
          <w:color w:val="A00000"/>
          <w:sz w:val="17"/>
          <w:szCs w:val="17"/>
        </w:rPr>
        <w:drawing>
          <wp:inline distT="0" distB="0" distL="0" distR="0" wp14:anchorId="5768D630" wp14:editId="1E9E58CA">
            <wp:extent cx="2667000" cy="1996440"/>
            <wp:effectExtent l="0" t="0" r="0" b="3810"/>
            <wp:docPr id="11" name="Picture 11" descr="Dyer Senior - Common Are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yer Senior - Common Are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D1">
        <w:rPr>
          <w:rFonts w:ascii="Helvetica" w:hAnsi="Helvetica" w:cs="Helvetica"/>
          <w:noProof/>
          <w:color w:val="729E34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67000" cy="1996440"/>
            <wp:effectExtent l="0" t="0" r="0" b="3810"/>
            <wp:wrapSquare wrapText="bothSides"/>
            <wp:docPr id="10" name="Picture 10" descr="Dyer Senior - Common Area - 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er Senior - Common Area - 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4ED1">
        <w:rPr>
          <w:rFonts w:ascii="Century Gothic" w:eastAsia="Times New Roman" w:hAnsi="Century Gothic" w:cs="Times New Roman"/>
          <w:color w:val="37270E"/>
          <w:sz w:val="20"/>
          <w:szCs w:val="20"/>
        </w:rPr>
        <w:br w:type="textWrapping" w:clear="all"/>
      </w:r>
    </w:p>
    <w:p w:rsidR="00B2469B" w:rsidRDefault="009D7AA6" w:rsidP="009D7AA6">
      <w:pPr>
        <w:spacing w:after="0" w:line="300" w:lineRule="atLeast"/>
        <w:jc w:val="center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  <w:r>
        <w:rPr>
          <w:rFonts w:ascii="Arial" w:hAnsi="Arial" w:cs="Arial"/>
          <w:noProof/>
          <w:color w:val="A00000"/>
          <w:sz w:val="17"/>
          <w:szCs w:val="17"/>
        </w:rPr>
        <w:drawing>
          <wp:inline distT="0" distB="0" distL="0" distR="0" wp14:anchorId="300C6DEE" wp14:editId="0386C2AA">
            <wp:extent cx="2667000" cy="1996440"/>
            <wp:effectExtent l="0" t="0" r="0" b="3810"/>
            <wp:docPr id="12" name="Picture 12" descr="Dyer Senior - Rec Hall - 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yer Senior - Rec Hall - 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69B" w:rsidRDefault="00B2469B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  <w:r>
        <w:rPr>
          <w:rFonts w:ascii="Century Gothic" w:eastAsia="Times New Roman" w:hAnsi="Century Gothic" w:cs="Times New Roman"/>
          <w:color w:val="37270E"/>
          <w:sz w:val="20"/>
          <w:szCs w:val="20"/>
        </w:rPr>
        <w:t xml:space="preserve">  </w:t>
      </w:r>
    </w:p>
    <w:p w:rsidR="00B2469B" w:rsidRDefault="00B2469B" w:rsidP="00B2469B">
      <w:pPr>
        <w:spacing w:after="0" w:line="300" w:lineRule="atLeast"/>
        <w:textAlignment w:val="baseline"/>
        <w:rPr>
          <w:rFonts w:ascii="Century Gothic" w:eastAsia="Times New Roman" w:hAnsi="Century Gothic" w:cs="Times New Roman"/>
          <w:color w:val="37270E"/>
          <w:sz w:val="20"/>
          <w:szCs w:val="20"/>
        </w:rPr>
      </w:pPr>
    </w:p>
    <w:p w:rsidR="00207059" w:rsidRDefault="00207059"/>
    <w:sectPr w:rsidR="00207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A52"/>
    <w:multiLevelType w:val="multilevel"/>
    <w:tmpl w:val="64AA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9B"/>
    <w:rsid w:val="00207059"/>
    <w:rsid w:val="0076629A"/>
    <w:rsid w:val="0094290C"/>
    <w:rsid w:val="00975690"/>
    <w:rsid w:val="00984ED1"/>
    <w:rsid w:val="009D7AA6"/>
    <w:rsid w:val="00B2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8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87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812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77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7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2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8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0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32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44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24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8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8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67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60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87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70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31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9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90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08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3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636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66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60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06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03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77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19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0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89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41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0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1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87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36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16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36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818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07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3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88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39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1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0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5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01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044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65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9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7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84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6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6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231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66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50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76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0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09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96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9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54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1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19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62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8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a.net/index.php/applicants/housing-programs14/dyer-senior-complex/view-image/959681cbcf685814b9fab5b9fc5b5596/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ca.net/index.php/applicants/housing-programs14/dyer-senior-complex/view-image/43ef32e352ca9d6fedc382794c704942/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haca.net/index.php/applicants/housing-programs14/dyer-senior-complex/view-image/d24589647788cef6f8628765949c5cd7/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Cado, Jennifer</dc:creator>
  <cp:lastModifiedBy>Cado, Jennifer</cp:lastModifiedBy>
  <cp:revision>6</cp:revision>
  <dcterms:created xsi:type="dcterms:W3CDTF">2015-01-08T21:06:00Z</dcterms:created>
  <dcterms:modified xsi:type="dcterms:W3CDTF">2015-01-08T21:26:00Z</dcterms:modified>
</cp:coreProperties>
</file>